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67" w:rsidRPr="000166BE" w:rsidRDefault="00EC4D67" w:rsidP="00EC4D6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166BE">
        <w:rPr>
          <w:rFonts w:ascii="Times New Roman" w:hAnsi="Times New Roman" w:cs="Times New Roman"/>
          <w:b/>
          <w:sz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</w:rPr>
        <w:t xml:space="preserve">БЮДЖЕТНОЕ </w:t>
      </w:r>
      <w:r w:rsidRPr="000166BE">
        <w:rPr>
          <w:rFonts w:ascii="Times New Roman" w:hAnsi="Times New Roman" w:cs="Times New Roman"/>
          <w:b/>
          <w:sz w:val="28"/>
        </w:rPr>
        <w:t>ДОШКОЛЬНОЕ ОБРАЗОВАТЕЛЬНОЕ УЧ</w:t>
      </w:r>
      <w:r>
        <w:rPr>
          <w:rFonts w:ascii="Times New Roman" w:hAnsi="Times New Roman" w:cs="Times New Roman"/>
          <w:b/>
          <w:sz w:val="28"/>
        </w:rPr>
        <w:t>РЕЖДЕНИЕ ДЕТСКИЙ САД  д.</w:t>
      </w:r>
      <w:r w:rsidR="0091498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Груни</w:t>
      </w:r>
    </w:p>
    <w:p w:rsidR="00EC4D67" w:rsidRPr="000166BE" w:rsidRDefault="00EC4D67" w:rsidP="00EC4D67">
      <w:pPr>
        <w:pStyle w:val="a3"/>
        <w:jc w:val="center"/>
        <w:rPr>
          <w:rFonts w:ascii="Times New Roman" w:hAnsi="Times New Roman" w:cs="Times New Roman"/>
          <w:sz w:val="28"/>
        </w:rPr>
      </w:pPr>
      <w:r w:rsidRPr="000166BE">
        <w:rPr>
          <w:rFonts w:ascii="Times New Roman" w:hAnsi="Times New Roman" w:cs="Times New Roman"/>
          <w:sz w:val="28"/>
        </w:rPr>
        <w:t>Адрес: 617000 Пермский край</w:t>
      </w:r>
      <w:r w:rsidR="00D56DC3">
        <w:rPr>
          <w:rFonts w:ascii="Times New Roman" w:hAnsi="Times New Roman" w:cs="Times New Roman"/>
          <w:sz w:val="28"/>
        </w:rPr>
        <w:t>,</w:t>
      </w:r>
      <w:r w:rsidRPr="000166BE">
        <w:rPr>
          <w:rFonts w:ascii="Times New Roman" w:hAnsi="Times New Roman" w:cs="Times New Roman"/>
          <w:sz w:val="28"/>
        </w:rPr>
        <w:t xml:space="preserve"> </w:t>
      </w:r>
      <w:r w:rsidR="00D56DC3">
        <w:rPr>
          <w:rFonts w:ascii="Times New Roman" w:hAnsi="Times New Roman" w:cs="Times New Roman"/>
          <w:sz w:val="28"/>
        </w:rPr>
        <w:t xml:space="preserve">Нытвенский р-н, д. Груни, ул. Заречье,5 </w:t>
      </w:r>
      <w:bookmarkStart w:id="0" w:name="_GoBack"/>
      <w:bookmarkEnd w:id="0"/>
    </w:p>
    <w:p w:rsidR="00EC4D67" w:rsidRDefault="00EC4D67" w:rsidP="00EC4D67">
      <w:pPr>
        <w:pStyle w:val="a3"/>
        <w:jc w:val="center"/>
        <w:rPr>
          <w:rFonts w:ascii="Times New Roman" w:hAnsi="Times New Roman" w:cs="Times New Roman"/>
          <w:sz w:val="28"/>
        </w:rPr>
      </w:pPr>
      <w:r w:rsidRPr="000166BE">
        <w:rPr>
          <w:rFonts w:ascii="Times New Roman" w:hAnsi="Times New Roman" w:cs="Times New Roman"/>
          <w:sz w:val="28"/>
        </w:rPr>
        <w:t>ИНН 5942002</w:t>
      </w:r>
      <w:r w:rsidR="00D56DC3">
        <w:rPr>
          <w:rFonts w:ascii="Times New Roman" w:hAnsi="Times New Roman" w:cs="Times New Roman"/>
          <w:sz w:val="28"/>
        </w:rPr>
        <w:t>9</w:t>
      </w:r>
      <w:r w:rsidRPr="000166BE">
        <w:rPr>
          <w:rFonts w:ascii="Times New Roman" w:hAnsi="Times New Roman" w:cs="Times New Roman"/>
          <w:sz w:val="28"/>
        </w:rPr>
        <w:t>8</w:t>
      </w:r>
      <w:r w:rsidR="00D56DC3">
        <w:rPr>
          <w:rFonts w:ascii="Times New Roman" w:hAnsi="Times New Roman" w:cs="Times New Roman"/>
          <w:sz w:val="28"/>
        </w:rPr>
        <w:t>9</w:t>
      </w:r>
      <w:r w:rsidRPr="000166BE">
        <w:rPr>
          <w:rFonts w:ascii="Times New Roman" w:hAnsi="Times New Roman" w:cs="Times New Roman"/>
          <w:sz w:val="28"/>
        </w:rPr>
        <w:t xml:space="preserve"> КПП 594201001</w:t>
      </w:r>
    </w:p>
    <w:p w:rsidR="00EC4D67" w:rsidRDefault="00EC4D67" w:rsidP="00EC4D67">
      <w:pPr>
        <w:jc w:val="center"/>
      </w:pPr>
    </w:p>
    <w:p w:rsidR="00EC4D67" w:rsidRDefault="00EC4D67" w:rsidP="00EC4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9C0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:rsidR="00EC4D67" w:rsidRDefault="00EC4D67" w:rsidP="00EC4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26 февраля  2016 г.</w:t>
      </w:r>
    </w:p>
    <w:p w:rsidR="00EC4D67" w:rsidRPr="009179C0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</w:p>
    <w:p w:rsidR="00EC4D67" w:rsidRPr="009179C0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 xml:space="preserve">действий по реализации </w:t>
      </w:r>
    </w:p>
    <w:p w:rsidR="00EC4D67" w:rsidRPr="009179C0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</w:t>
      </w:r>
    </w:p>
    <w:p w:rsidR="00EC4D67" w:rsidRPr="009179C0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 xml:space="preserve">образовательного стандарта </w:t>
      </w:r>
    </w:p>
    <w:p w:rsidR="00EC4D67" w:rsidRPr="009179C0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>дошкольного образования 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179C0">
        <w:rPr>
          <w:rFonts w:ascii="Times New Roman" w:hAnsi="Times New Roman" w:cs="Times New Roman"/>
          <w:b/>
          <w:sz w:val="24"/>
          <w:szCs w:val="24"/>
        </w:rPr>
        <w:t xml:space="preserve">ДОУ 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C0">
        <w:rPr>
          <w:rFonts w:ascii="Times New Roman" w:hAnsi="Times New Roman" w:cs="Times New Roman"/>
          <w:b/>
          <w:sz w:val="24"/>
          <w:szCs w:val="24"/>
        </w:rPr>
        <w:t>на 2016г.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5 Федерального  закона от 29 декабря 2012г № 273-ФЗ 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  образовании в Российской Федерации», на основании приказа Министерства  образования  и науки Российской Федерации от 17  октября 2013г. №30384 «Об утверждении  Федерального государственного  образовательного стандарта  дошкольного образования», Приказа Министерства  образования  и науки  Пермского края  от 27.01.2014г. СЭД -26-01-04-28  « Об утверждении  Плана действий  по обеспечению введения  федерального государственного образовательного стандарта дошкольного образования в Пермском крае»,  Приказом  управления  образования администрации Нытвенского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района  от 10 февраля  2016г.  № 39. 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D67" w:rsidRPr="006D5E12" w:rsidRDefault="00EC4D67" w:rsidP="00EC4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план действий по реализации  федерального  государственного  образовательного  стандарта дошкольного образования  в  МБДОУ  детский сад д. Груни.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состав рабочей группы  по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МБДОУ детский сад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Груни.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реализацию ФГОС ДО  в МБДОУ  детский сад д. Груни: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нормативно-правовое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аналитическое , организационное, информационное в МБДОУ детский сад д. Груни   Хусаинову О.Ф.- заведующую.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учебное, кадровое, материально-техническое - Хусаинову О.Ф.- заведующую.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финансово-экономическое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главного бухгалтера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работу  рабочей группы  в МБДОУ детский сад д. Груни  по введению ФГОС ДО в составе :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- Хусаиновой О.Ф.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Предусмотреть  учебное, кадровое, материально-техническое, информационное обеспечение 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приказа  оставляю за собой.</w:t>
      </w: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D67" w:rsidRDefault="00EC4D67" w:rsidP="00EC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FD0" w:rsidRDefault="00EC4D67" w:rsidP="00EC4D67"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О.Ф.Хусаинова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CA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7"/>
    <w:rsid w:val="0091498D"/>
    <w:rsid w:val="00D56DC3"/>
    <w:rsid w:val="00EC4D67"/>
    <w:rsid w:val="00F3196D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1853</Characters>
  <Application>Microsoft Office Word</Application>
  <DocSecurity>0</DocSecurity>
  <Lines>15</Lines>
  <Paragraphs>4</Paragraphs>
  <ScaleCrop>false</ScaleCrop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Дмитриевна</cp:lastModifiedBy>
  <cp:revision>3</cp:revision>
  <dcterms:created xsi:type="dcterms:W3CDTF">2016-03-31T18:41:00Z</dcterms:created>
  <dcterms:modified xsi:type="dcterms:W3CDTF">2016-04-11T10:48:00Z</dcterms:modified>
</cp:coreProperties>
</file>